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22" w:rsidRPr="00D84F22" w:rsidRDefault="00D84F22" w:rsidP="00D84F2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охраны здоровья обучающихся</w:t>
      </w:r>
    </w:p>
    <w:p w:rsidR="00D84F22" w:rsidRPr="00D84F22" w:rsidRDefault="00D84F22" w:rsidP="00D84F2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D84F22" w:rsidRPr="00D84F22" w:rsidRDefault="00D84F22" w:rsidP="00BC3ED0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МОАУ «СОШ №15» г. Новотроицка Оренбургской области</w:t>
      </w:r>
    </w:p>
    <w:p w:rsidR="00C0231C" w:rsidRDefault="00C0231C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</w:t>
      </w:r>
      <w:r w:rsidR="00731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автономное учреждение «Средняя </w:t>
      </w:r>
      <w:r w:rsidR="0014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общеобразовательная </w:t>
      </w:r>
      <w:r w:rsid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№15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создаёт условия, гарантирующие охрану и укрепление здоровья учащихся.  </w:t>
      </w:r>
    </w:p>
    <w:p w:rsidR="00D84F22" w:rsidRPr="00C0231C" w:rsidRDefault="00D84F22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2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направления охраны здоровья:</w:t>
      </w:r>
    </w:p>
    <w:p w:rsidR="00D84F22" w:rsidRPr="00D84F22" w:rsidRDefault="00BC3ED0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D84F22" w:rsidRPr="00D84F22" w:rsidRDefault="00BC3ED0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</w:t>
      </w:r>
      <w:r w:rsidR="006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питания </w:t>
      </w:r>
      <w:proofErr w:type="spellStart"/>
      <w:r w:rsidR="006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обучащихся</w:t>
      </w:r>
      <w:proofErr w:type="spellEnd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84F22" w:rsidRPr="00D84F22" w:rsidRDefault="00D84F22" w:rsidP="00BC3ED0">
      <w:pPr>
        <w:tabs>
          <w:tab w:val="left" w:pos="284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BC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пропаганда и обучение навыкам здорового образа жизни, требованиям охраны труда;</w:t>
      </w:r>
    </w:p>
    <w:p w:rsidR="00D84F22" w:rsidRPr="00D84F22" w:rsidRDefault="00BC3ED0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D84F22" w:rsidRPr="00D84F22" w:rsidRDefault="00BC3ED0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170F1" w:rsidRDefault="00BC3ED0" w:rsidP="00BC3ED0">
      <w:pPr>
        <w:tabs>
          <w:tab w:val="left" w:pos="426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170F1" w:rsidRPr="00B170F1" w:rsidRDefault="00B170F1" w:rsidP="00B170F1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1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B17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B1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D84F22" w:rsidRPr="00D84F22" w:rsidRDefault="00B170F1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 учащихся во время пребывания в школе;</w:t>
      </w:r>
    </w:p>
    <w:p w:rsidR="00D84F22" w:rsidRPr="00D84F22" w:rsidRDefault="00BC3ED0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несчастных случаев с учащим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ися во время пребывания в школе</w:t>
      </w:r>
    </w:p>
    <w:p w:rsidR="00D84F22" w:rsidRDefault="00D84F22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860C72" w:rsidRDefault="00F81C96" w:rsidP="00860C7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МОАУ «СОШ №15»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созданы все необходимые меры и условия охраны здоровья обучающихся, в том числе инвалидов и лиц с ограниченными возможностями здоровья.</w:t>
      </w:r>
      <w:r w:rsidR="00B5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 действует проект «Доступная среда».</w:t>
      </w:r>
    </w:p>
    <w:p w:rsidR="00860C72" w:rsidRDefault="00B57967" w:rsidP="00860C72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t>У</w:t>
      </w:r>
      <w:r w:rsidR="00860C72" w:rsidRPr="00860C72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t>становлены:</w:t>
      </w:r>
    </w:p>
    <w:p w:rsidR="00731E2A" w:rsidRPr="00BC3ED0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731E2A" w:rsidRPr="00BC3E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входе в здание школы имеется вывеска с названием организации, графиком работы выполненная рельефно-точечным шрифтом Брайля и на контрастном фоне;</w:t>
      </w:r>
    </w:p>
    <w:p w:rsidR="00860C72" w:rsidRPr="00BC3ED0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C7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лифт;</w:t>
      </w:r>
    </w:p>
    <w:p w:rsidR="00860C72" w:rsidRPr="00BC3ED0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C7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пандус;</w:t>
      </w:r>
    </w:p>
    <w:p w:rsidR="005764BD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C7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доступные </w:t>
      </w:r>
      <w:r w:rsidR="001778E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для инвалидов и лиц с ограниченными возможностями здоровья </w:t>
      </w:r>
    </w:p>
    <w:p w:rsidR="00860C72" w:rsidRPr="00BC3ED0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60C7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санитарно-гигиенические помещения;</w:t>
      </w:r>
    </w:p>
    <w:p w:rsidR="00860C72" w:rsidRPr="00BC3ED0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C72" w:rsidRPr="00BC3E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достаточная ширина дверных проемов в стенах и лестничных маршей;</w:t>
      </w:r>
    </w:p>
    <w:p w:rsidR="00860C72" w:rsidRPr="00BC3ED0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C7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тревожная кнопка для экстренных вызовов;</w:t>
      </w:r>
    </w:p>
    <w:p w:rsidR="00860C72" w:rsidRPr="00BC3ED0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C7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автомат</w:t>
      </w:r>
      <w:r w:rsidR="001778E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ическая пожарная сигнализация - «Стрелец – Мониторинг»;</w:t>
      </w:r>
    </w:p>
    <w:p w:rsidR="00860C72" w:rsidRPr="00BC3ED0" w:rsidRDefault="00BC3ED0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57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C72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</w:t>
      </w:r>
      <w:r w:rsidR="00B57967" w:rsidRPr="00BC3E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истема видеонаблюдения.</w:t>
      </w:r>
    </w:p>
    <w:p w:rsidR="00860C72" w:rsidRPr="00860C72" w:rsidRDefault="00B57967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t>Р</w:t>
      </w:r>
      <w:r w:rsidR="00860C72" w:rsidRPr="00860C72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t>азработаны:</w:t>
      </w:r>
    </w:p>
    <w:p w:rsidR="00860C72" w:rsidRPr="00860C72" w:rsidRDefault="005764BD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hyperlink r:id="rId8" w:tgtFrame="_blank" w:history="1">
        <w:r w:rsidR="00860C72" w:rsidRPr="00860C72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паспорт доступности объекта</w:t>
        </w:r>
      </w:hyperlink>
      <w:r w:rsidR="00860C72" w:rsidRPr="00860C72">
        <w:rPr>
          <w:rFonts w:ascii="Times New Roman" w:hAnsi="Times New Roman" w:cs="Times New Roman"/>
          <w:sz w:val="28"/>
          <w:szCs w:val="28"/>
        </w:rPr>
        <w:t>;</w:t>
      </w:r>
    </w:p>
    <w:p w:rsidR="00860C72" w:rsidRPr="00860C72" w:rsidRDefault="005764BD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860C72" w:rsidRPr="00860C7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паспорт комплексной безопасности;</w:t>
      </w:r>
    </w:p>
    <w:p w:rsidR="00860C72" w:rsidRDefault="005764BD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860C72" w:rsidRPr="00860C7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паспорт дорожной безопасности.</w:t>
      </w:r>
    </w:p>
    <w:p w:rsidR="00B57967" w:rsidRDefault="00B57967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Современная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отопления</w:t>
      </w:r>
      <w:r w:rsid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вентиляция в школе</w:t>
      </w:r>
      <w:r w:rsidR="00860C72" w:rsidRP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функционируют в штатном режиме, что соответствует гигиеническим требованиям.  Учебные помещения имеют боковое левостороннее естественное освещение, </w:t>
      </w:r>
      <w:r w:rsidR="00860C72" w:rsidRP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искусственное освещение поддерживается </w:t>
      </w:r>
      <w:proofErr w:type="spellStart"/>
      <w:r w:rsidR="00860C72" w:rsidRP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люминисцентными</w:t>
      </w:r>
      <w:proofErr w:type="spellEnd"/>
      <w:r w:rsidR="00860C72" w:rsidRP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светодиодными светильниками.  </w:t>
      </w:r>
    </w:p>
    <w:p w:rsidR="00B57967" w:rsidRDefault="00860C72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мебель в классах соответствует санитарно-эпидемиологическим требованиям, расставка соответствует </w:t>
      </w:r>
      <w:proofErr w:type="spellStart"/>
      <w:r w:rsidRP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росто-возрастными</w:t>
      </w:r>
      <w:proofErr w:type="spellEnd"/>
      <w:r w:rsidRP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обучающихся.</w:t>
      </w:r>
    </w:p>
    <w:p w:rsidR="00B170F1" w:rsidRDefault="00B57967" w:rsidP="00B579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первичной медико-санитарной помощи</w:t>
      </w:r>
      <w:r w:rsidR="00B170F1" w:rsidRPr="00B170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170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обучающимся, в том числе инвалидов и лиц с ограниченными возможностями здоровья.</w:t>
      </w:r>
    </w:p>
    <w:p w:rsidR="00D84F22" w:rsidRDefault="00D84F22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оборудован медицинских кабинет в соответствии с предъявляемыми требованиями. 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</w:t>
      </w:r>
      <w:r w:rsidR="0019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диспансеризации осуществляется МУЗ ГБ</w:t>
      </w: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Детская поликлин</w:t>
      </w:r>
      <w:r w:rsidR="0019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 №1г. Новотроицка</w:t>
      </w:r>
      <w:r w:rsidR="00B1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Оренбургской области.</w:t>
      </w: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1C96" w:rsidRDefault="00F81C96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МОАУ «СОШ №15» </w:t>
      </w:r>
      <w:r w:rsidR="00B1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медицинское обслуживание обучающихся обеспечивается медицинским персоналом, который наряду с администрацией и педагогическими работниками школы несет ответственность за проведение лечебно-оздоровительных и лечебно-профилактических мероприятий.</w:t>
      </w:r>
    </w:p>
    <w:p w:rsidR="00B1357B" w:rsidRDefault="00B1357B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используется специализ</w:t>
      </w:r>
      <w:r w:rsidR="00A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ированные помещения для работы медицинского работника. К лечебно-оздоровительной инфраструктуре </w:t>
      </w:r>
      <w:r w:rsidR="00190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</w:t>
      </w:r>
      <w:r w:rsidR="00A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относятся:</w:t>
      </w:r>
    </w:p>
    <w:p w:rsidR="00A77588" w:rsidRPr="00A77588" w:rsidRDefault="00A77588" w:rsidP="00BC3ED0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медицинский кабинет,</w:t>
      </w:r>
    </w:p>
    <w:p w:rsidR="00A77588" w:rsidRPr="00A77588" w:rsidRDefault="00A77588" w:rsidP="00BC3ED0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процедурный кабинет,</w:t>
      </w:r>
    </w:p>
    <w:p w:rsidR="00A77588" w:rsidRPr="00A77588" w:rsidRDefault="00A77588" w:rsidP="00BC3ED0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стоматологический кабинет.</w:t>
      </w:r>
    </w:p>
    <w:p w:rsidR="00A77588" w:rsidRDefault="00A77588" w:rsidP="00D84F2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лечебно-оздоровительной инфраструктуры используются для организации проведения профилактических мероприятий обучающимся в том числе инвалидам и лицам с ограниченными возможностями здоровья.</w:t>
      </w:r>
    </w:p>
    <w:p w:rsidR="00731E2A" w:rsidRDefault="00731E2A" w:rsidP="0073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Учреждения прошли курсовую подготовку по оказанию первичной медико-санитарной помощи в период обучения и воспитания учащихся.</w:t>
      </w:r>
    </w:p>
    <w:p w:rsidR="00D84F22" w:rsidRPr="00D84F22" w:rsidRDefault="00692AB5" w:rsidP="00200839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</w:t>
      </w:r>
      <w:r w:rsidR="001947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60C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горячего </w:t>
      </w:r>
      <w:r w:rsidR="001947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питания обучающихся</w:t>
      </w:r>
      <w:r w:rsidR="0019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 том числе инвалидов и лиц с ограниченными возможностями здоровья.</w:t>
      </w:r>
    </w:p>
    <w:p w:rsidR="00692AB5" w:rsidRDefault="00D84F22" w:rsidP="005764BD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питания </w:t>
      </w:r>
      <w:r w:rsid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руководствуется </w:t>
      </w:r>
      <w:proofErr w:type="spellStart"/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692AB5" w:rsidRDefault="00692AB5" w:rsidP="005764BD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МОАУ «СОШ №15» реализуется проект «Доступная среда», - имеется возможность</w:t>
      </w:r>
      <w:r w:rsidR="00200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2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помещение столовой обучающимся</w:t>
      </w:r>
      <w:r w:rsidR="00200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="00C02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ограниченные возможн</w:t>
      </w:r>
      <w:r w:rsidR="00200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здоровья:</w:t>
      </w:r>
    </w:p>
    <w:p w:rsidR="00200839" w:rsidRPr="00200839" w:rsidRDefault="00BC3ED0" w:rsidP="005764BD">
      <w:pPr>
        <w:pStyle w:val="ab"/>
        <w:numPr>
          <w:ilvl w:val="0"/>
          <w:numId w:val="4"/>
        </w:numPr>
        <w:tabs>
          <w:tab w:val="left" w:pos="142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0839" w:rsidRPr="00200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 в столовую оборудован специальными перилами;</w:t>
      </w:r>
    </w:p>
    <w:p w:rsidR="00200839" w:rsidRPr="00200839" w:rsidRDefault="00BC3ED0" w:rsidP="005764BD">
      <w:pPr>
        <w:pStyle w:val="ab"/>
        <w:numPr>
          <w:ilvl w:val="0"/>
          <w:numId w:val="4"/>
        </w:numPr>
        <w:tabs>
          <w:tab w:val="left" w:pos="142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0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 широкие</w:t>
      </w:r>
      <w:r w:rsidR="00200839" w:rsidRPr="00200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дверные проемы.</w:t>
      </w:r>
    </w:p>
    <w:p w:rsidR="00D84F22" w:rsidRPr="00D84F22" w:rsidRDefault="00200839" w:rsidP="00BC3ED0">
      <w:pPr>
        <w:tabs>
          <w:tab w:val="left" w:pos="142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установленными требованиями </w:t>
      </w:r>
      <w:proofErr w:type="spellStart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созданы следующие условия для организации питания учащихся:</w:t>
      </w:r>
    </w:p>
    <w:p w:rsidR="00D84F22" w:rsidRPr="00692AB5" w:rsidRDefault="00BC3ED0" w:rsidP="00BC3ED0">
      <w:pPr>
        <w:pStyle w:val="ab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7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F22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="00D84F22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торговотехнологическим</w:t>
      </w:r>
      <w:proofErr w:type="spellEnd"/>
      <w:r w:rsidR="00D84F22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холодильным, </w:t>
      </w:r>
      <w:proofErr w:type="spellStart"/>
      <w:r w:rsidR="00D84F22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весоизмерительным</w:t>
      </w:r>
      <w:proofErr w:type="spellEnd"/>
      <w:r w:rsidR="00D84F22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инвентарём;</w:t>
      </w:r>
    </w:p>
    <w:p w:rsidR="00692AB5" w:rsidRPr="00692AB5" w:rsidRDefault="00BC3ED0" w:rsidP="00BC3ED0">
      <w:pPr>
        <w:pStyle w:val="ab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7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F22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</w:t>
      </w:r>
      <w:r w:rsidR="0019470D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помещения для приёма пищи</w:t>
      </w:r>
      <w:r w:rsid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столовая на </w:t>
      </w:r>
      <w:r w:rsidR="0019470D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посадочных мест и буфет.</w:t>
      </w:r>
    </w:p>
    <w:p w:rsidR="00D84F22" w:rsidRDefault="00BC3ED0" w:rsidP="00BC3ED0">
      <w:pPr>
        <w:pStyle w:val="ab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7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F22" w:rsidRPr="00692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и утверждён порядок питания учащихся (режим работы столовой, время перемен для принятия пищи).</w:t>
      </w:r>
    </w:p>
    <w:p w:rsidR="00860C72" w:rsidRPr="00B170F1" w:rsidRDefault="00C0231C" w:rsidP="00BC3ED0">
      <w:pPr>
        <w:pStyle w:val="ab"/>
        <w:tabs>
          <w:tab w:val="left" w:pos="142"/>
        </w:tabs>
        <w:spacing w:after="0" w:line="240" w:lineRule="auto"/>
        <w:ind w:left="0" w:right="7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МОАУ «СОШ №15» разработана и активно внедряется программа «Здоровое питание»</w:t>
      </w:r>
    </w:p>
    <w:tbl>
      <w:tblPr>
        <w:tblW w:w="4828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4"/>
        <w:gridCol w:w="9134"/>
      </w:tblGrid>
      <w:tr w:rsidR="00860C72" w:rsidTr="00860C72">
        <w:trPr>
          <w:trHeight w:val="308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за организацией питания обучающихся в школе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№15</w:t>
            </w:r>
          </w:p>
        </w:tc>
      </w:tr>
      <w:tr w:rsidR="00860C72" w:rsidTr="00860C7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организации питания обучающихся</w:t>
            </w:r>
          </w:p>
        </w:tc>
      </w:tr>
      <w:tr w:rsidR="00860C72" w:rsidTr="00860C7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860C72" w:rsidTr="00860C7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деятельности общественной комиссии по осуществлению контроля за питанием учащихся</w:t>
            </w:r>
          </w:p>
        </w:tc>
      </w:tr>
      <w:tr w:rsidR="00860C72" w:rsidTr="00860C7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 xml:space="preserve">Приказы </w:t>
            </w:r>
          </w:p>
        </w:tc>
      </w:tr>
      <w:tr w:rsidR="00860C72" w:rsidTr="00860C7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организации горячег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питания в школе» от 01.09.2019</w:t>
            </w: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№158/22</w:t>
            </w:r>
          </w:p>
        </w:tc>
      </w:tr>
      <w:tr w:rsidR="00860C72" w:rsidTr="00392A65">
        <w:trPr>
          <w:trHeight w:val="576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создании комиссии по осуществлению общественного контроля за 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анием обучающихся» от 01.09.2019</w:t>
            </w: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№158/23</w:t>
            </w:r>
          </w:p>
        </w:tc>
      </w:tr>
      <w:tr w:rsidR="00860C72" w:rsidTr="00860C7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P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утверждении состава </w:t>
            </w:r>
            <w:proofErr w:type="spellStart"/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860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комиссии» от 04.10.2018 №160/1</w:t>
            </w:r>
          </w:p>
        </w:tc>
      </w:tr>
    </w:tbl>
    <w:p w:rsidR="00BC3ED0" w:rsidRDefault="00BC3ED0" w:rsidP="00D84F2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D84F22"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Пропаганда и обучение навыкам здорового образа жизни, организацию </w:t>
      </w:r>
    </w:p>
    <w:p w:rsidR="00D84F22" w:rsidRPr="00D84F22" w:rsidRDefault="00D84F22" w:rsidP="00D84F2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создание условий для профилактики заболеваний и оздоровления учащихся, для занятия ими физической культурой и спортом.</w:t>
      </w:r>
    </w:p>
    <w:p w:rsidR="00B57967" w:rsidRPr="00BC3ED0" w:rsidRDefault="00B57967" w:rsidP="00BC3ED0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Указа Президента РФ от 01 июня 2012 г. № 761 «О национальной стратегии действи</w:t>
      </w:r>
      <w:r w:rsidR="00194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в интересах детей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письма </w:t>
      </w:r>
      <w:proofErr w:type="spellStart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</w:t>
      </w:r>
      <w:proofErr w:type="spellEnd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здоровьесберегающими</w:t>
      </w:r>
      <w:proofErr w:type="spellEnd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</w:t>
      </w:r>
      <w:r w:rsidR="00C02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ограниченными возможностями здоровья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находит отражение в учебной программе. В рамках  спортивно-оздоровительного направления организованы кружки и секции: «Баскетбол», «Спортивные игры», «Волейбол», «Футбол», «Лыжи», ОФП. В плане работы школы запланированы дни здоровья, участие школьных спортивных команд во </w:t>
      </w:r>
      <w:proofErr w:type="spellStart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внутришкольных</w:t>
      </w:r>
      <w:proofErr w:type="spellEnd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городских и областных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 специалистами Городского центра </w:t>
      </w:r>
      <w:proofErr w:type="spellStart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психолого-медико-социального</w:t>
      </w:r>
      <w:proofErr w:type="spellEnd"/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сопровождения. </w:t>
      </w:r>
      <w:r w:rsidR="00C02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создан </w:t>
      </w:r>
      <w:r w:rsidR="0039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функционирует </w:t>
      </w:r>
      <w:r w:rsidR="00C02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 «ЗОЖ».</w:t>
      </w:r>
    </w:p>
    <w:p w:rsidR="00D84F22" w:rsidRPr="00D84F22" w:rsidRDefault="00D84F22" w:rsidP="00D84F2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Прохождение учащимися периодических медицинских осмотров</w:t>
      </w:r>
    </w:p>
    <w:p w:rsidR="00D84F22" w:rsidRPr="00D84F22" w:rsidRDefault="00D84F22" w:rsidP="00D84F2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диспансеризации.</w:t>
      </w:r>
    </w:p>
    <w:p w:rsidR="0078513B" w:rsidRPr="00BC3ED0" w:rsidRDefault="00D84F22" w:rsidP="00BC3ED0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 </w:t>
      </w:r>
    </w:p>
    <w:p w:rsidR="00D84F22" w:rsidRPr="00D84F22" w:rsidRDefault="00D84F22" w:rsidP="00D84F22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и запрещение курения, употребления алкогольных, сл</w:t>
      </w:r>
      <w:r w:rsidR="00B5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абоалкогольных напитков, пива, </w:t>
      </w: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наркотических средств и психотропных веществ.</w:t>
      </w:r>
    </w:p>
    <w:p w:rsidR="0078513B" w:rsidRPr="00BC3ED0" w:rsidRDefault="00D84F22" w:rsidP="00BC3ED0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</w:t>
      </w:r>
      <w:proofErr w:type="spellStart"/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психолого-медико-социального</w:t>
      </w:r>
      <w:proofErr w:type="spellEnd"/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сопровождения. </w:t>
      </w:r>
    </w:p>
    <w:p w:rsidR="006F7591" w:rsidRDefault="006F7591" w:rsidP="006F7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нагрузки, режима учебных занятий и продолжительности каникул.</w:t>
      </w:r>
    </w:p>
    <w:p w:rsidR="006F7591" w:rsidRDefault="006F7591" w:rsidP="006F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основании пунктов 15—17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общего образования» Учреждение создаёт условия для реализации общеобразовательных программ.</w:t>
      </w:r>
    </w:p>
    <w:p w:rsidR="0078513B" w:rsidRPr="00BC3ED0" w:rsidRDefault="006F7591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84F22" w:rsidRPr="00D84F22" w:rsidRDefault="00BC3ED0" w:rsidP="005764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D84F22"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обеспечения безопасности учащихся во время пребывания в школе.</w:t>
      </w:r>
      <w:r w:rsidR="00860C72" w:rsidRP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безопасность образовательного учреждения достигается путем реализации специальной системы мер и мероприятий правового, организационного, технического, психолого-педагогического, кадрового, финансового характера. Система мер обеспечения комплексной безопасности школы - это совокупность предусмотренных законодательством мер и мероприятий персонала образовательного учреждения, осуществляемых под руководством директора учреждения, органов управления образованием, во взаимодействии с правоохранительными структурами, вспомогательными службами и общественными организациями, с целью обеспечения безопасного функционирования учебного заведения, а также готовности сотрудников и учащихся к рациональным действиям в опасных и чрезвычайных ситуациях.</w:t>
      </w: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F22"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D84F22" w:rsidRPr="00484208" w:rsidRDefault="00D84F22" w:rsidP="005764BD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D84F22" w:rsidRPr="00484208" w:rsidRDefault="00D84F22" w:rsidP="005764BD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обеспечению охраны образовательного учреждения (Постановление Правительства РФ от 14 августа 1992 </w:t>
      </w:r>
      <w:proofErr w:type="spellStart"/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г.№</w:t>
      </w:r>
      <w:proofErr w:type="spellEnd"/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D84F22" w:rsidRPr="00484208" w:rsidRDefault="00D84F22" w:rsidP="005764BD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Информационная безопасность (письмо </w:t>
      </w:r>
      <w:proofErr w:type="spellStart"/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484208" w:rsidRDefault="00D84F22" w:rsidP="005764BD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7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</w:t>
      </w:r>
      <w:r w:rsid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ованиях пожарной безопасности»)</w:t>
      </w:r>
    </w:p>
    <w:p w:rsidR="00BC3ED0" w:rsidRPr="00860C72" w:rsidRDefault="00BC3ED0" w:rsidP="00BC3ED0">
      <w:pPr>
        <w:pStyle w:val="ab"/>
        <w:tabs>
          <w:tab w:val="left" w:pos="284"/>
        </w:tabs>
        <w:spacing w:after="0" w:line="240" w:lineRule="auto"/>
        <w:ind w:left="0" w:right="7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5670"/>
      </w:tblGrid>
      <w:tr w:rsidR="00484208" w:rsidRPr="00B42C1D" w:rsidTr="00BC3ED0">
        <w:trPr>
          <w:trHeight w:val="896"/>
          <w:tblCellSpacing w:w="0" w:type="dxa"/>
        </w:trPr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84208" w:rsidRPr="00C0231C" w:rsidRDefault="00484208" w:rsidP="00C0231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Материально-техническое обеспечение и оснащенность образовательного процесса</w:t>
            </w:r>
            <w:r w:rsid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здания, территории и оборудования МОАУ «СОШ №15»</w:t>
            </w:r>
            <w:r w:rsid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требованиям </w:t>
            </w:r>
            <w:r w:rsid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комплексной 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  <w:tr w:rsidR="00484208" w:rsidRPr="00B42C1D" w:rsidTr="00BC3ED0">
        <w:trPr>
          <w:trHeight w:val="1636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 автоматической системы по</w:t>
            </w:r>
            <w:r w:rsidR="00B170F1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сигнализации,  «Стрелец-М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Автоматическая пожарная система имеется в надлежащем состоянии. Сигнал о срабатывании АПС поступает на пульт пожарной охраны. </w:t>
            </w:r>
          </w:p>
        </w:tc>
      </w:tr>
      <w:tr w:rsidR="00484208" w:rsidRPr="00B42C1D" w:rsidTr="00BC3ED0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Аварийное  освещение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Срабатывает при отключении электроэнергии</w:t>
            </w:r>
          </w:p>
        </w:tc>
      </w:tr>
      <w:tr w:rsidR="00484208" w:rsidRPr="00B42C1D" w:rsidTr="00BC3ED0">
        <w:trPr>
          <w:trHeight w:val="1251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охраны и пропускного режима</w:t>
            </w:r>
          </w:p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392A65" w:rsidP="00392A6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дневное 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84208"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реждение находится под охраной </w:t>
            </w:r>
            <w:r w:rsidR="00484208"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«Серебряная звезда»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 пропускной режим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ночное время дежурит сторож.</w:t>
            </w:r>
            <w:r w:rsidR="00484208"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208" w:rsidRPr="00B42C1D" w:rsidTr="00BC3ED0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КЭВ полиции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находится под охраной  ФГКУ УВО ГУ МВД России по Оренбургской области</w:t>
            </w:r>
          </w:p>
        </w:tc>
      </w:tr>
      <w:tr w:rsidR="00484208" w:rsidRPr="00B42C1D" w:rsidTr="00BC3ED0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392A65" w:rsidP="00365E7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учреждении находится</w:t>
            </w:r>
            <w:r w:rsidR="00484208"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11 камер наружного видеонаблюдения, 44 камеры внутреннего наблюдения</w:t>
            </w:r>
          </w:p>
        </w:tc>
      </w:tr>
      <w:tr w:rsidR="00484208" w:rsidRPr="00B42C1D" w:rsidTr="00BC3ED0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списков телефонов, обеспечивающих безопасность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телефонов в наличии имеются на 4 этажах здания</w:t>
            </w:r>
          </w:p>
        </w:tc>
      </w:tr>
      <w:tr w:rsidR="00484208" w:rsidRPr="00B42C1D" w:rsidTr="00BC3ED0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поэтажных планов эвакуации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 4 эвакуационных плана по </w:t>
            </w:r>
            <w:proofErr w:type="spellStart"/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ГОСТу</w:t>
            </w:r>
            <w:proofErr w:type="spellEnd"/>
          </w:p>
        </w:tc>
      </w:tr>
      <w:tr w:rsidR="00484208" w:rsidRPr="00B42C1D" w:rsidTr="00BC3ED0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состояние пожарных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(эвакуационных) выходов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Пожарные (эвакуационные) выходы в хорошем состоянии 11</w:t>
            </w:r>
          </w:p>
        </w:tc>
      </w:tr>
      <w:tr w:rsidR="00484208" w:rsidRPr="00B42C1D" w:rsidTr="00BC3ED0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территории, наличие ограждения</w:t>
            </w:r>
          </w:p>
          <w:p w:rsidR="00484208" w:rsidRPr="00C0231C" w:rsidRDefault="00484208" w:rsidP="00365E7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208" w:rsidRPr="00C0231C" w:rsidRDefault="00484208" w:rsidP="00392A6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школы по периметру ограждена – </w:t>
            </w:r>
            <w:r w:rsidR="00392A65"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металлическим </w:t>
            </w:r>
            <w:r w:rsidR="00392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забором, </w:t>
            </w:r>
            <w:r w:rsidRPr="00C0231C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  <w:r w:rsidR="00392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металлические ворота и калитка</w:t>
            </w:r>
          </w:p>
        </w:tc>
      </w:tr>
    </w:tbl>
    <w:p w:rsidR="00860C72" w:rsidRDefault="00860C72" w:rsidP="00860C72">
      <w:pPr>
        <w:spacing w:after="150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ДОКУМЕНТЫ:</w:t>
      </w:r>
    </w:p>
    <w:tbl>
      <w:tblPr>
        <w:tblW w:w="4919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9148"/>
      </w:tblGrid>
      <w:tr w:rsidR="00860C72" w:rsidTr="00B5796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Default="00860C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4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Default="0086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 о пропускном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внутриобъектовом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режиме в МОАУ «СОШ №15»</w:t>
            </w:r>
          </w:p>
        </w:tc>
      </w:tr>
      <w:tr w:rsidR="00860C72" w:rsidTr="00B5796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Default="00860C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Default="0086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«О режиме работы МОАУ «СОШ №15»</w:t>
            </w:r>
          </w:p>
        </w:tc>
      </w:tr>
      <w:tr w:rsidR="00860C72" w:rsidTr="00B5796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Default="00860C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Default="00392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системе видеонаблюдения в МОАУ «СОШ №15»</w:t>
            </w:r>
          </w:p>
        </w:tc>
      </w:tr>
      <w:tr w:rsidR="00860C72" w:rsidTr="00B5796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Default="0086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C72" w:rsidRDefault="00392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комплексной безопасности МОАУ «СОШ «15»</w:t>
            </w:r>
          </w:p>
        </w:tc>
      </w:tr>
    </w:tbl>
    <w:p w:rsidR="00484208" w:rsidRPr="00860C72" w:rsidRDefault="00484208" w:rsidP="005764B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C72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требований безопасности, соблюдения норм охраны труда в МОАУ «СОШ №15» созданы комиссия по охране труда и пожарно-техническая комиссия. С персоналом регулярно проводятся инструктажи по охране труда, пожарной безопасности, антитеррору, охране жизни и здоровья обучающихся, безопасной организации образовательного процесса.</w:t>
      </w:r>
    </w:p>
    <w:p w:rsidR="00D84F22" w:rsidRPr="00484208" w:rsidRDefault="00484208" w:rsidP="005764B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C72">
        <w:rPr>
          <w:rFonts w:ascii="Times New Roman" w:eastAsia="Times New Roman" w:hAnsi="Times New Roman" w:cs="Times New Roman"/>
          <w:sz w:val="28"/>
          <w:szCs w:val="28"/>
        </w:rPr>
        <w:t xml:space="preserve">С обучающимися проводится работа по формированию безопасного поведения, регулярно проводятся учебные тренировки по эвакуации из здания в случае </w:t>
      </w:r>
      <w:bookmarkStart w:id="0" w:name="_GoBack"/>
      <w:bookmarkEnd w:id="0"/>
      <w:r w:rsidRPr="00860C72">
        <w:rPr>
          <w:rFonts w:ascii="Times New Roman" w:eastAsia="Times New Roman" w:hAnsi="Times New Roman" w:cs="Times New Roman"/>
          <w:sz w:val="28"/>
          <w:szCs w:val="28"/>
        </w:rPr>
        <w:t>чрезвычайных ситуаций.</w:t>
      </w:r>
      <w:r w:rsidR="00860C72"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F22" w:rsidRPr="00484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84F22" w:rsidRPr="00D84F22" w:rsidRDefault="00D84F22" w:rsidP="005764BD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</w:p>
    <w:p w:rsidR="00D84F22" w:rsidRPr="00D84F22" w:rsidRDefault="00D84F22" w:rsidP="005764BD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78513B" w:rsidRPr="00BC3ED0" w:rsidRDefault="00D84F22" w:rsidP="005764BD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 </w:t>
      </w:r>
    </w:p>
    <w:p w:rsidR="00D84F22" w:rsidRPr="00D84F22" w:rsidRDefault="00D84F22" w:rsidP="005764BD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78513B" w:rsidRPr="00BC3ED0" w:rsidRDefault="00D84F22" w:rsidP="005764BD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731E2A" w:rsidRDefault="00731E2A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обеспечении доступа в МОАУ «СОШ №15»</w:t>
      </w:r>
      <w:r w:rsidR="00B5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инвалидов и лиц с ограниченными возможностями здоровья</w:t>
      </w:r>
    </w:p>
    <w:p w:rsidR="00731E2A" w:rsidRPr="00731E2A" w:rsidRDefault="00731E2A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</w:pPr>
      <w:r w:rsidRPr="0073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доступа в здание образовательного учреждения инвалидов и лиц с ограниченными возможностями здоровья у центрального входа в МОАУ «СОШ №15» установлен пандус.</w:t>
      </w:r>
    </w:p>
    <w:p w:rsidR="0078513B" w:rsidRPr="00BC3ED0" w:rsidRDefault="00731E2A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731E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 входе в здание школы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№15 имеется </w:t>
      </w:r>
      <w:r w:rsidRPr="00731E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вывеска с названием организации, графиком работы выполненная рельефно-точечным шрифтом Брайля и на контрастном фоне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7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сопровождения инвалидов и лиц с ограниченными возможностями здоровья по территории общеобразовательного учреждения и в его здании к ним прикреплены учителя, классные руководители.</w:t>
      </w:r>
    </w:p>
    <w:p w:rsidR="00731E2A" w:rsidRDefault="00B170F1" w:rsidP="0057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МОАУ «СОШ №15»</w:t>
      </w:r>
      <w:r w:rsidR="0073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созданы условия для получения образования инвалидов и лиц с ограниченными возможностями здоровья</w:t>
      </w:r>
    </w:p>
    <w:p w:rsidR="00731E2A" w:rsidRPr="00BC3ED0" w:rsidRDefault="00392A65" w:rsidP="005764B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утвержден</w:t>
      </w:r>
      <w:r w:rsidR="00731E2A"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доступности для</w:t>
      </w:r>
      <w:r w:rsidR="00B57967"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лиц с ОВЗ к объекту</w:t>
      </w:r>
      <w:r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67"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предоставляемых </w:t>
      </w:r>
      <w:r w:rsidR="00731E2A"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сфере образования;</w:t>
      </w:r>
    </w:p>
    <w:p w:rsidR="00731E2A" w:rsidRPr="00BC3ED0" w:rsidRDefault="00731E2A" w:rsidP="005764B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31E2A" w:rsidRPr="00BC3ED0" w:rsidRDefault="00731E2A" w:rsidP="005764B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</w:p>
    <w:p w:rsidR="00591E96" w:rsidRPr="00BE33BD" w:rsidRDefault="00731E2A" w:rsidP="005764BD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имеются сотрудники, на которых возложено оказание инвалидам пом</w:t>
      </w:r>
      <w:r w:rsidR="00BC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при предоставлении им услуг.</w:t>
      </w:r>
      <w:r w:rsidR="00BC3ED0" w:rsidRPr="00BE33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591E96" w:rsidRPr="00BE33BD" w:rsidSect="00BC3ED0">
      <w:type w:val="continuous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58" w:rsidRDefault="00AD0158" w:rsidP="00455BF0">
      <w:pPr>
        <w:spacing w:after="0" w:line="240" w:lineRule="auto"/>
      </w:pPr>
      <w:r>
        <w:separator/>
      </w:r>
    </w:p>
  </w:endnote>
  <w:endnote w:type="continuationSeparator" w:id="0">
    <w:p w:rsidR="00AD0158" w:rsidRDefault="00AD0158" w:rsidP="0045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58" w:rsidRDefault="00AD0158" w:rsidP="00455BF0">
      <w:pPr>
        <w:spacing w:after="0" w:line="240" w:lineRule="auto"/>
      </w:pPr>
      <w:r>
        <w:separator/>
      </w:r>
    </w:p>
  </w:footnote>
  <w:footnote w:type="continuationSeparator" w:id="0">
    <w:p w:rsidR="00AD0158" w:rsidRDefault="00AD0158" w:rsidP="0045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549"/>
    <w:multiLevelType w:val="hybridMultilevel"/>
    <w:tmpl w:val="EDE29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721F6B"/>
    <w:multiLevelType w:val="hybridMultilevel"/>
    <w:tmpl w:val="FA96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4217"/>
    <w:multiLevelType w:val="hybridMultilevel"/>
    <w:tmpl w:val="1598D2B4"/>
    <w:lvl w:ilvl="0" w:tplc="6CD49906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2BC3F45"/>
    <w:multiLevelType w:val="hybridMultilevel"/>
    <w:tmpl w:val="1890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BDD"/>
    <w:multiLevelType w:val="hybridMultilevel"/>
    <w:tmpl w:val="52AA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2502"/>
    <w:multiLevelType w:val="hybridMultilevel"/>
    <w:tmpl w:val="1108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7741"/>
    <w:multiLevelType w:val="hybridMultilevel"/>
    <w:tmpl w:val="3B3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C14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0F3D"/>
    <w:multiLevelType w:val="hybridMultilevel"/>
    <w:tmpl w:val="B682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27542"/>
    <w:multiLevelType w:val="hybridMultilevel"/>
    <w:tmpl w:val="4710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A2071"/>
    <w:multiLevelType w:val="hybridMultilevel"/>
    <w:tmpl w:val="B448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1234"/>
    <w:multiLevelType w:val="hybridMultilevel"/>
    <w:tmpl w:val="F544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4A07"/>
    <w:multiLevelType w:val="hybridMultilevel"/>
    <w:tmpl w:val="4DD0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16D9"/>
    <w:multiLevelType w:val="hybridMultilevel"/>
    <w:tmpl w:val="53A41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71B03"/>
    <w:rsid w:val="000814B9"/>
    <w:rsid w:val="00094352"/>
    <w:rsid w:val="0009615F"/>
    <w:rsid w:val="00113141"/>
    <w:rsid w:val="0011474F"/>
    <w:rsid w:val="0011527F"/>
    <w:rsid w:val="00121447"/>
    <w:rsid w:val="0012258F"/>
    <w:rsid w:val="00144049"/>
    <w:rsid w:val="001778E2"/>
    <w:rsid w:val="001847A4"/>
    <w:rsid w:val="001906D5"/>
    <w:rsid w:val="0019470D"/>
    <w:rsid w:val="001A7C1F"/>
    <w:rsid w:val="00200839"/>
    <w:rsid w:val="002675E2"/>
    <w:rsid w:val="002E30EE"/>
    <w:rsid w:val="00324A8C"/>
    <w:rsid w:val="00347CB5"/>
    <w:rsid w:val="00392A65"/>
    <w:rsid w:val="003B7A9A"/>
    <w:rsid w:val="003D1F17"/>
    <w:rsid w:val="003F34C8"/>
    <w:rsid w:val="00455BF0"/>
    <w:rsid w:val="00471B03"/>
    <w:rsid w:val="00484208"/>
    <w:rsid w:val="00492F07"/>
    <w:rsid w:val="004C0BA4"/>
    <w:rsid w:val="004C1C4C"/>
    <w:rsid w:val="00502240"/>
    <w:rsid w:val="00524DEA"/>
    <w:rsid w:val="00544CB1"/>
    <w:rsid w:val="00551E26"/>
    <w:rsid w:val="00573631"/>
    <w:rsid w:val="005764BD"/>
    <w:rsid w:val="00591E2D"/>
    <w:rsid w:val="00591E96"/>
    <w:rsid w:val="005C41BB"/>
    <w:rsid w:val="00604CAB"/>
    <w:rsid w:val="006615DC"/>
    <w:rsid w:val="00692AB5"/>
    <w:rsid w:val="00696F64"/>
    <w:rsid w:val="006F7591"/>
    <w:rsid w:val="0073070D"/>
    <w:rsid w:val="00731E2A"/>
    <w:rsid w:val="0078513B"/>
    <w:rsid w:val="00792F0C"/>
    <w:rsid w:val="007A5026"/>
    <w:rsid w:val="007C4BAF"/>
    <w:rsid w:val="007F638D"/>
    <w:rsid w:val="00860C72"/>
    <w:rsid w:val="00896201"/>
    <w:rsid w:val="008C554A"/>
    <w:rsid w:val="008E4A6B"/>
    <w:rsid w:val="009573DB"/>
    <w:rsid w:val="00963454"/>
    <w:rsid w:val="009B7365"/>
    <w:rsid w:val="00A025E9"/>
    <w:rsid w:val="00A414A0"/>
    <w:rsid w:val="00A77588"/>
    <w:rsid w:val="00AA32F4"/>
    <w:rsid w:val="00AB5880"/>
    <w:rsid w:val="00AD0158"/>
    <w:rsid w:val="00AD2C26"/>
    <w:rsid w:val="00B1357B"/>
    <w:rsid w:val="00B170F1"/>
    <w:rsid w:val="00B57967"/>
    <w:rsid w:val="00B71207"/>
    <w:rsid w:val="00B734FA"/>
    <w:rsid w:val="00BC3ED0"/>
    <w:rsid w:val="00BE022A"/>
    <w:rsid w:val="00BE33BD"/>
    <w:rsid w:val="00BF32D4"/>
    <w:rsid w:val="00C00E2A"/>
    <w:rsid w:val="00C0231C"/>
    <w:rsid w:val="00C12F22"/>
    <w:rsid w:val="00C97471"/>
    <w:rsid w:val="00CA29F6"/>
    <w:rsid w:val="00CA5A3A"/>
    <w:rsid w:val="00CA7C25"/>
    <w:rsid w:val="00D11369"/>
    <w:rsid w:val="00D57C41"/>
    <w:rsid w:val="00D84F22"/>
    <w:rsid w:val="00DC129E"/>
    <w:rsid w:val="00DC45C8"/>
    <w:rsid w:val="00E00D69"/>
    <w:rsid w:val="00E336D5"/>
    <w:rsid w:val="00F50C3E"/>
    <w:rsid w:val="00F81C96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D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F17"/>
    <w:rPr>
      <w:b/>
      <w:bCs/>
    </w:rPr>
  </w:style>
  <w:style w:type="character" w:styleId="a6">
    <w:name w:val="Emphasis"/>
    <w:basedOn w:val="a0"/>
    <w:uiPriority w:val="20"/>
    <w:qFormat/>
    <w:rsid w:val="003D1F17"/>
    <w:rPr>
      <w:i/>
      <w:iCs/>
    </w:rPr>
  </w:style>
  <w:style w:type="paragraph" w:styleId="a7">
    <w:name w:val="header"/>
    <w:basedOn w:val="a"/>
    <w:link w:val="a8"/>
    <w:uiPriority w:val="99"/>
    <w:unhideWhenUsed/>
    <w:rsid w:val="0045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BF0"/>
  </w:style>
  <w:style w:type="paragraph" w:styleId="a9">
    <w:name w:val="footer"/>
    <w:basedOn w:val="a"/>
    <w:link w:val="aa"/>
    <w:uiPriority w:val="99"/>
    <w:unhideWhenUsed/>
    <w:rsid w:val="0045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BF0"/>
  </w:style>
  <w:style w:type="paragraph" w:styleId="ab">
    <w:name w:val="List Paragraph"/>
    <w:basedOn w:val="a"/>
    <w:uiPriority w:val="34"/>
    <w:qFormat/>
    <w:rsid w:val="00A77588"/>
    <w:pPr>
      <w:ind w:left="720"/>
      <w:contextualSpacing/>
    </w:pPr>
  </w:style>
  <w:style w:type="character" w:customStyle="1" w:styleId="ac">
    <w:name w:val="Другое_"/>
    <w:basedOn w:val="a0"/>
    <w:link w:val="ad"/>
    <w:locked/>
    <w:rsid w:val="00860C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860C72"/>
    <w:pPr>
      <w:widowControl w:val="0"/>
      <w:shd w:val="clear" w:color="auto" w:fill="FFFFFF"/>
      <w:spacing w:after="0" w:line="25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alek.edusite.ru/p60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029-9CF1-4831-943D-28BA2B9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Серенкова</cp:lastModifiedBy>
  <cp:revision>2</cp:revision>
  <cp:lastPrinted>2019-05-07T07:52:00Z</cp:lastPrinted>
  <dcterms:created xsi:type="dcterms:W3CDTF">2019-09-08T05:00:00Z</dcterms:created>
  <dcterms:modified xsi:type="dcterms:W3CDTF">2019-09-08T05:00:00Z</dcterms:modified>
</cp:coreProperties>
</file>